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45" w:rsidRPr="00371B45" w:rsidRDefault="00371B45" w:rsidP="00C87874">
      <w:pPr>
        <w:pStyle w:val="aa"/>
        <w:shd w:val="clear" w:color="auto" w:fill="365F91" w:themeFill="accent1" w:themeFillShade="BF"/>
        <w:ind w:left="142" w:firstLine="172"/>
        <w:rPr>
          <w:rFonts w:ascii="Arial" w:hAnsi="Arial" w:cs="Arial"/>
          <w:sz w:val="20"/>
          <w:szCs w:val="20"/>
        </w:rPr>
      </w:pPr>
    </w:p>
    <w:p w:rsidR="00371B45" w:rsidRPr="00C87874" w:rsidRDefault="00C87874" w:rsidP="00C87874">
      <w:pPr>
        <w:pStyle w:val="aa"/>
        <w:shd w:val="clear" w:color="auto" w:fill="365F91" w:themeFill="accent1" w:themeFillShade="BF"/>
        <w:ind w:left="142"/>
        <w:rPr>
          <w:rFonts w:ascii="Arial" w:hAnsi="Arial" w:cs="Arial"/>
          <w:b/>
          <w:color w:val="FFFFFF" w:themeColor="background1"/>
          <w:spacing w:val="14"/>
          <w:sz w:val="16"/>
          <w:szCs w:val="20"/>
        </w:rPr>
      </w:pPr>
      <w:r>
        <w:rPr>
          <w:rFonts w:ascii="Arial" w:hAnsi="Arial" w:cs="Arial"/>
          <w:color w:val="FFFFFF" w:themeColor="background1"/>
          <w:szCs w:val="20"/>
          <w:lang w:val="en-US"/>
        </w:rPr>
        <w:t>PR</w:t>
      </w:r>
    </w:p>
    <w:p w:rsidR="00371B45" w:rsidRPr="00371B45" w:rsidRDefault="00371B45" w:rsidP="00371B45">
      <w:pPr>
        <w:pStyle w:val="aa"/>
        <w:spacing w:before="10"/>
        <w:rPr>
          <w:rFonts w:ascii="Arial" w:hAnsi="Arial" w:cs="Arial"/>
          <w:sz w:val="20"/>
          <w:szCs w:val="20"/>
        </w:rPr>
      </w:pPr>
    </w:p>
    <w:p w:rsidR="00371B45" w:rsidRPr="00371B45" w:rsidRDefault="00371B45" w:rsidP="00371B45">
      <w:pPr>
        <w:shd w:val="clear" w:color="auto" w:fill="EEECE1" w:themeFill="background2"/>
        <w:ind w:left="142"/>
        <w:rPr>
          <w:rFonts w:ascii="Arial" w:hAnsi="Arial" w:cs="Arial"/>
          <w:sz w:val="28"/>
        </w:rPr>
      </w:pPr>
      <w:r>
        <w:rPr>
          <w:rFonts w:ascii="Arial" w:hAnsi="Arial" w:cs="Arial"/>
          <w:i/>
          <w:szCs w:val="20"/>
        </w:rPr>
        <w:t xml:space="preserve">Данное задание предполагает овладение практическими навыками создания рекламных сообщений и состоит из двух частей. </w:t>
      </w:r>
    </w:p>
    <w:p w:rsidR="00483895" w:rsidRDefault="00483895" w:rsidP="00B40DD8">
      <w:pPr>
        <w:pStyle w:val="a9"/>
        <w:rPr>
          <w:rFonts w:ascii="Arial" w:hAnsi="Arial" w:cs="Arial"/>
          <w:sz w:val="24"/>
        </w:rPr>
      </w:pPr>
    </w:p>
    <w:p w:rsidR="00371B45" w:rsidRPr="00C87874" w:rsidRDefault="00371B45" w:rsidP="003A1B73">
      <w:pPr>
        <w:pStyle w:val="a9"/>
        <w:shd w:val="clear" w:color="auto" w:fill="EEECE1" w:themeFill="background2"/>
        <w:ind w:left="142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</w:rPr>
        <w:t xml:space="preserve">Часть 1 «Анализ </w:t>
      </w:r>
      <w:r w:rsidR="00C87874">
        <w:rPr>
          <w:rFonts w:ascii="Arial" w:hAnsi="Arial" w:cs="Arial"/>
          <w:sz w:val="24"/>
        </w:rPr>
        <w:t xml:space="preserve">рекламного материала» </w:t>
      </w:r>
    </w:p>
    <w:p w:rsidR="00371B45" w:rsidRPr="00371B45" w:rsidRDefault="00371B45" w:rsidP="00B40DD8">
      <w:pPr>
        <w:pStyle w:val="a9"/>
        <w:rPr>
          <w:rFonts w:ascii="Arial" w:hAnsi="Arial" w:cs="Arial"/>
          <w:sz w:val="24"/>
        </w:rPr>
      </w:pPr>
    </w:p>
    <w:p w:rsidR="00483895" w:rsidRPr="00371B45" w:rsidRDefault="0098477C" w:rsidP="00371B45">
      <w:pPr>
        <w:pStyle w:val="a9"/>
        <w:ind w:left="142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 xml:space="preserve">Вам нужно </w:t>
      </w:r>
      <w:r w:rsidR="00371B45">
        <w:rPr>
          <w:rFonts w:ascii="Arial" w:hAnsi="Arial" w:cs="Arial"/>
          <w:sz w:val="24"/>
        </w:rPr>
        <w:t xml:space="preserve">выбрать </w:t>
      </w:r>
      <w:r w:rsidRPr="00371B45">
        <w:rPr>
          <w:rFonts w:ascii="Arial" w:hAnsi="Arial" w:cs="Arial"/>
          <w:sz w:val="24"/>
        </w:rPr>
        <w:t>выполнить анализ любого интересующего вас рекламного материала (брошюра, буклет, листовка) по 3 пунктам: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нравится (мин. 3 позиции)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не нравится (мин. 3 позиции)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можно изменить в подобном материале (мин. 3 позиции)</w:t>
      </w:r>
    </w:p>
    <w:p w:rsidR="00690176" w:rsidRDefault="00690176" w:rsidP="0098477C">
      <w:pPr>
        <w:pStyle w:val="a9"/>
        <w:rPr>
          <w:rFonts w:ascii="Arial" w:hAnsi="Arial" w:cs="Arial"/>
          <w:sz w:val="24"/>
        </w:rPr>
      </w:pPr>
    </w:p>
    <w:p w:rsidR="00371B45" w:rsidRDefault="00371B45" w:rsidP="00371B45">
      <w:pPr>
        <w:pStyle w:val="a9"/>
        <w:jc w:val="both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  <w:shd w:val="clear" w:color="auto" w:fill="000000" w:themeFill="text1"/>
        </w:rPr>
        <w:t>Это может быть рекламный материал любого субъекта (на выбор). Крайне желательно, чтобы субъект в Части 1 и Части 2 совпадал. Однако, это не является обязательным требованием и не является основанием для снижения оценки за практическую работу.</w:t>
      </w:r>
    </w:p>
    <w:p w:rsidR="00371B45" w:rsidRPr="00371B45" w:rsidRDefault="00371B45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shd w:val="clear" w:color="auto" w:fill="F2F2F2" w:themeFill="background1" w:themeFillShade="F2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Пример выполнения</w:t>
      </w: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На анализе следующий материал (информационный буклет университета)</w:t>
      </w: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  <w:r w:rsidRPr="00371B45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49BE67D6" wp14:editId="28A26605">
            <wp:extent cx="5939790" cy="4746625"/>
            <wp:effectExtent l="0" t="0" r="3810" b="0"/>
            <wp:docPr id="1" name="Рисунок 1" descr="C:\Users\MikhailSizov\Desktop\92046137666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9204613766632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4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895" w:rsidRPr="00371B45" w:rsidRDefault="00483895" w:rsidP="00B40DD8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Имеется информация по специальностям; перечислены преимущества обучения; указаны контактные данные для обратной связи</w:t>
      </w:r>
    </w:p>
    <w:p w:rsidR="0098477C" w:rsidRPr="00371B45" w:rsidRDefault="0098477C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lastRenderedPageBreak/>
        <w:t>Буклет перегружен информацией; Мало конкретной информации (какие цены, как поступить); Ввиду выбранного неудачного цветового решения трудно читать текст буклета</w:t>
      </w:r>
    </w:p>
    <w:p w:rsidR="0098477C" w:rsidRPr="00371B45" w:rsidRDefault="001E3A86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 xml:space="preserve">Улучшить дизайн (сделать текст более читаемым); Добавить больше конкретной информации (условия поступления, ориентировочные цены и пр.); Добавить конкретные варианты трудоустройства (не сферы, а конкретные профессиональные направления деятельности)                                 </w:t>
      </w:r>
    </w:p>
    <w:p w:rsidR="00483895" w:rsidRPr="00371B45" w:rsidRDefault="00483895" w:rsidP="00B40DD8">
      <w:pPr>
        <w:pStyle w:val="a9"/>
        <w:rPr>
          <w:rFonts w:ascii="Arial" w:hAnsi="Arial" w:cs="Arial"/>
          <w:sz w:val="24"/>
        </w:rPr>
      </w:pPr>
    </w:p>
    <w:p w:rsidR="00371B45" w:rsidRDefault="00371B45" w:rsidP="00371B45">
      <w:pPr>
        <w:pStyle w:val="a9"/>
        <w:ind w:firstLine="142"/>
        <w:rPr>
          <w:rFonts w:ascii="Arial" w:hAnsi="Arial" w:cs="Arial"/>
          <w:sz w:val="24"/>
        </w:rPr>
      </w:pPr>
    </w:p>
    <w:p w:rsidR="00371B45" w:rsidRPr="00C87874" w:rsidRDefault="00371B45" w:rsidP="003A1B73">
      <w:pPr>
        <w:pStyle w:val="a9"/>
        <w:shd w:val="clear" w:color="auto" w:fill="EEECE1" w:themeFill="background2"/>
        <w:ind w:left="142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</w:rPr>
        <w:t>Часть 2 «</w:t>
      </w:r>
      <w:r w:rsidR="00C87874">
        <w:rPr>
          <w:rFonts w:ascii="Arial" w:hAnsi="Arial" w:cs="Arial"/>
          <w:sz w:val="24"/>
        </w:rPr>
        <w:t xml:space="preserve">Создание рекламного материала» </w:t>
      </w:r>
      <w:bookmarkStart w:id="0" w:name="_GoBack"/>
      <w:bookmarkEnd w:id="0"/>
    </w:p>
    <w:p w:rsidR="0088155F" w:rsidRDefault="0088155F" w:rsidP="00CB0DC9">
      <w:pPr>
        <w:pStyle w:val="a9"/>
        <w:jc w:val="both"/>
        <w:rPr>
          <w:rFonts w:ascii="Arial" w:hAnsi="Arial" w:cs="Arial"/>
        </w:rPr>
      </w:pPr>
    </w:p>
    <w:p w:rsidR="00A83AA5" w:rsidRDefault="00371B45" w:rsidP="00371B45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Вам необходимо полностью подготовить один рекламный материал </w:t>
      </w:r>
      <w:r w:rsidRPr="00371B45">
        <w:rPr>
          <w:rFonts w:ascii="Arial" w:hAnsi="Arial" w:cs="Arial"/>
          <w:sz w:val="24"/>
        </w:rPr>
        <w:t>(брошюра, буклет, листовка)</w:t>
      </w:r>
      <w:r>
        <w:rPr>
          <w:rFonts w:ascii="Arial" w:hAnsi="Arial" w:cs="Arial"/>
          <w:sz w:val="24"/>
        </w:rPr>
        <w:t xml:space="preserve">. Основа – выбранный </w:t>
      </w:r>
      <w:r w:rsidR="00A83AA5">
        <w:rPr>
          <w:rFonts w:ascii="Arial" w:hAnsi="Arial" w:cs="Arial"/>
          <w:sz w:val="24"/>
        </w:rPr>
        <w:t>объект-предприятие</w:t>
      </w:r>
      <w:r>
        <w:rPr>
          <w:rFonts w:ascii="Arial" w:hAnsi="Arial" w:cs="Arial"/>
          <w:sz w:val="24"/>
        </w:rPr>
        <w:t xml:space="preserve">. </w:t>
      </w:r>
    </w:p>
    <w:p w:rsidR="00A83AA5" w:rsidRDefault="00A83AA5" w:rsidP="00371B45">
      <w:pPr>
        <w:pStyle w:val="a9"/>
        <w:ind w:left="142"/>
        <w:rPr>
          <w:rFonts w:ascii="Arial" w:hAnsi="Arial" w:cs="Arial"/>
          <w:sz w:val="24"/>
        </w:rPr>
      </w:pPr>
    </w:p>
    <w:p w:rsidR="00371B45" w:rsidRPr="00371B45" w:rsidRDefault="00371B45" w:rsidP="00371B45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 ходе работы учитывайте следующие критерии:</w:t>
      </w:r>
    </w:p>
    <w:p w:rsidR="00371B45" w:rsidRP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r>
        <w:rPr>
          <w:rFonts w:ascii="Arial" w:hAnsi="Arial" w:cs="Arial"/>
          <w:sz w:val="24"/>
        </w:rPr>
        <w:t>Визуал и эстетика (единая цветовая гамма, присутствие порядка и общий опрятный вид);</w:t>
      </w:r>
    </w:p>
    <w:p w:rsidR="00A83AA5" w:rsidRP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r>
        <w:rPr>
          <w:rFonts w:ascii="Arial" w:hAnsi="Arial" w:cs="Arial"/>
          <w:sz w:val="24"/>
        </w:rPr>
        <w:t xml:space="preserve">Маркетирование текста (применение модели </w:t>
      </w:r>
      <w:r>
        <w:rPr>
          <w:rFonts w:ascii="Arial" w:hAnsi="Arial" w:cs="Arial"/>
          <w:sz w:val="24"/>
          <w:lang w:val="en-US"/>
        </w:rPr>
        <w:t>RDB</w:t>
      </w:r>
      <w:r>
        <w:rPr>
          <w:rFonts w:ascii="Arial" w:hAnsi="Arial" w:cs="Arial"/>
          <w:sz w:val="24"/>
        </w:rPr>
        <w:t xml:space="preserve"> – для основного содержания; применение схемы </w:t>
      </w:r>
      <w:r>
        <w:rPr>
          <w:rFonts w:ascii="Arial" w:hAnsi="Arial" w:cs="Arial"/>
          <w:sz w:val="24"/>
          <w:lang w:val="en-US"/>
        </w:rPr>
        <w:t>AIDA</w:t>
      </w:r>
      <w:r>
        <w:rPr>
          <w:rFonts w:ascii="Arial" w:hAnsi="Arial" w:cs="Arial"/>
          <w:sz w:val="24"/>
        </w:rPr>
        <w:t xml:space="preserve"> – для «лицевой части»/титульного листа);</w:t>
      </w:r>
    </w:p>
    <w:p w:rsid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r>
        <w:rPr>
          <w:rFonts w:ascii="Arial" w:hAnsi="Arial" w:cs="Arial"/>
        </w:rPr>
        <w:t>Функциональность текста (различимость и видимость букв и фраз, отсутствие ошибок (грамматика, пунктуация), единый шрифт, универсальный шрифт).</w:t>
      </w:r>
    </w:p>
    <w:p w:rsidR="00A83AA5" w:rsidRDefault="00A83AA5" w:rsidP="00A83AA5">
      <w:pPr>
        <w:pStyle w:val="a9"/>
        <w:tabs>
          <w:tab w:val="left" w:pos="567"/>
          <w:tab w:val="left" w:pos="851"/>
        </w:tabs>
        <w:rPr>
          <w:rFonts w:ascii="Arial" w:hAnsi="Arial" w:cs="Arial"/>
        </w:rPr>
      </w:pPr>
    </w:p>
    <w:p w:rsidR="00A83AA5" w:rsidRDefault="00BA56F9" w:rsidP="00A83AA5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Если вы выбираете </w:t>
      </w:r>
      <w:r w:rsidRPr="00BA56F9">
        <w:rPr>
          <w:rFonts w:ascii="Arial" w:hAnsi="Arial" w:cs="Arial"/>
          <w:b/>
        </w:rPr>
        <w:t>листовку</w:t>
      </w:r>
      <w:r>
        <w:rPr>
          <w:rFonts w:ascii="Arial" w:hAnsi="Arial" w:cs="Arial"/>
        </w:rPr>
        <w:t xml:space="preserve"> для практической работы,</w:t>
      </w:r>
      <w:r w:rsidR="00A83AA5" w:rsidRPr="00A83AA5">
        <w:rPr>
          <w:rFonts w:ascii="Arial" w:hAnsi="Arial" w:cs="Arial"/>
          <w:b/>
        </w:rPr>
        <w:t xml:space="preserve"> </w:t>
      </w:r>
      <w:r w:rsidR="00A83AA5">
        <w:rPr>
          <w:rFonts w:ascii="Arial" w:hAnsi="Arial" w:cs="Arial"/>
        </w:rPr>
        <w:t>основывайтесь на следующий пример упорядочения текста</w:t>
      </w:r>
    </w:p>
    <w:p w:rsidR="00A83AA5" w:rsidRDefault="00A83AA5" w:rsidP="00A83AA5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</w:p>
    <w:p w:rsidR="00A83AA5" w:rsidRPr="00483895" w:rsidRDefault="00A83AA5" w:rsidP="00A83AA5">
      <w:pPr>
        <w:pStyle w:val="a9"/>
        <w:shd w:val="clear" w:color="auto" w:fill="EEECE1" w:themeFill="background2"/>
        <w:jc w:val="center"/>
        <w:rPr>
          <w:rFonts w:ascii="Zona Pro Light" w:hAnsi="Zona Pro Light"/>
          <w:sz w:val="24"/>
        </w:rPr>
      </w:pPr>
      <w:r>
        <w:rPr>
          <w:rFonts w:ascii="Zona Pro Light" w:hAnsi="Zona Pro Light"/>
          <w:noProof/>
          <w:sz w:val="24"/>
          <w:lang w:eastAsia="ru-RU"/>
        </w:rPr>
        <w:drawing>
          <wp:inline distT="0" distB="0" distL="0" distR="0" wp14:anchorId="6CE92265" wp14:editId="46D96178">
            <wp:extent cx="3450866" cy="2463720"/>
            <wp:effectExtent l="0" t="0" r="0" b="0"/>
            <wp:docPr id="4" name="Рисунок 4" descr="C:\Users\MikhailSizov\Desktop\list_prim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khailSizov\Desktop\list_prim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155" cy="246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AA5" w:rsidRDefault="00A83AA5" w:rsidP="00A83AA5">
      <w:pPr>
        <w:pStyle w:val="a9"/>
        <w:shd w:val="clear" w:color="auto" w:fill="EEECE1" w:themeFill="background2"/>
        <w:jc w:val="both"/>
        <w:rPr>
          <w:rFonts w:ascii="Zona Pro Light" w:hAnsi="Zona Pro Light"/>
        </w:rPr>
      </w:pPr>
    </w:p>
    <w:p w:rsidR="00A83AA5" w:rsidRPr="00A83AA5" w:rsidRDefault="00A83AA5" w:rsidP="00A83AA5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>Слоган</w:t>
      </w:r>
      <w:r w:rsidR="00BA56F9">
        <w:rPr>
          <w:rFonts w:ascii="Arial" w:hAnsi="Arial" w:cs="Arial"/>
        </w:rPr>
        <w:t xml:space="preserve"> (</w:t>
      </w:r>
      <w:r w:rsidRPr="00A83AA5">
        <w:rPr>
          <w:rFonts w:ascii="Arial" w:hAnsi="Arial" w:cs="Arial"/>
        </w:rPr>
        <w:t>фраза/девиз, который отражает суть рекламной кампании, элемент позиционирования и клиентских политик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>Заголовок</w:t>
      </w:r>
      <w:r w:rsidR="00BA56F9">
        <w:rPr>
          <w:rFonts w:ascii="Arial" w:hAnsi="Arial" w:cs="Arial"/>
        </w:rPr>
        <w:t xml:space="preserve"> (</w:t>
      </w:r>
      <w:r w:rsidRPr="00BA56F9">
        <w:rPr>
          <w:rFonts w:ascii="Arial" w:hAnsi="Arial" w:cs="Arial"/>
        </w:rPr>
        <w:t>ключевая часть обращения, отображение УТП, характеристик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Зачин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более подробное раскрытие содержания заголовка, связующая часть между заголовком и основным блоком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Основной блок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ключевая информационная часть рекламного текста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Эхо-фраза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опциональна, но иногда используется как элемент повтора заголовка и закрепления информации в сознании потребителя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Контактные данные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краткая информация для связи с клиентом</w:t>
      </w:r>
      <w:r w:rsidR="00BA56F9">
        <w:rPr>
          <w:rFonts w:ascii="Arial" w:hAnsi="Arial" w:cs="Arial"/>
        </w:rPr>
        <w:t>)</w:t>
      </w:r>
    </w:p>
    <w:p w:rsidR="00A83AA5" w:rsidRDefault="00A83AA5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Если вы выбираете </w:t>
      </w:r>
      <w:r>
        <w:rPr>
          <w:rFonts w:ascii="Arial" w:hAnsi="Arial" w:cs="Arial"/>
          <w:b/>
        </w:rPr>
        <w:t>буклет</w:t>
      </w:r>
      <w:r>
        <w:rPr>
          <w:rFonts w:ascii="Arial" w:hAnsi="Arial" w:cs="Arial"/>
        </w:rPr>
        <w:t xml:space="preserve"> для практической работы,</w:t>
      </w:r>
      <w:r w:rsidRPr="00A83A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основывайтесь на следующий пример упорядочения текста</w:t>
      </w: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jc w:val="center"/>
        <w:rPr>
          <w:rFonts w:ascii="Arial" w:hAnsi="Arial" w:cs="Arial"/>
        </w:rPr>
      </w:pPr>
      <w:r>
        <w:rPr>
          <w:noProof/>
          <w:lang w:eastAsia="ru-RU"/>
        </w:rPr>
        <w:drawing>
          <wp:inline distT="0" distB="0" distL="0" distR="0" wp14:anchorId="44BC351B" wp14:editId="34553900">
            <wp:extent cx="5526157" cy="3918900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176" cy="39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F9" w:rsidRDefault="00BA56F9" w:rsidP="00BA56F9">
      <w:pPr>
        <w:rPr>
          <w:lang w:eastAsia="en-US" w:bidi="ar-SA"/>
        </w:rPr>
      </w:pPr>
    </w:p>
    <w:p w:rsidR="00BA56F9" w:rsidRPr="00C87874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Рисунок 1 – Пример информационного шаблона 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«Простой разделитель» в </w:t>
      </w:r>
      <w:r w:rsidRPr="00BA56F9">
        <w:rPr>
          <w:rFonts w:ascii="Arial" w:hAnsi="Arial" w:cs="Arial"/>
          <w:lang w:val="en-US" w:eastAsia="en-US" w:bidi="ar-SA"/>
        </w:rPr>
        <w:t>Microsoft</w:t>
      </w:r>
      <w:r w:rsidRPr="00BA56F9">
        <w:rPr>
          <w:rFonts w:ascii="Arial" w:hAnsi="Arial" w:cs="Arial"/>
          <w:lang w:eastAsia="en-US" w:bidi="ar-SA"/>
        </w:rPr>
        <w:t xml:space="preserve"> </w:t>
      </w:r>
      <w:r w:rsidRPr="00BA56F9">
        <w:rPr>
          <w:rFonts w:ascii="Arial" w:hAnsi="Arial" w:cs="Arial"/>
          <w:lang w:val="en-US" w:eastAsia="en-US" w:bidi="ar-SA"/>
        </w:rPr>
        <w:t>Publisher</w:t>
      </w:r>
      <w:r w:rsidRPr="00BA56F9">
        <w:rPr>
          <w:rFonts w:ascii="Arial" w:hAnsi="Arial" w:cs="Arial"/>
          <w:lang w:eastAsia="en-US" w:bidi="ar-SA"/>
        </w:rPr>
        <w:t xml:space="preserve"> (</w:t>
      </w:r>
      <w:r>
        <w:rPr>
          <w:rFonts w:ascii="Arial" w:hAnsi="Arial" w:cs="Arial"/>
          <w:lang w:eastAsia="en-US" w:bidi="ar-SA"/>
        </w:rPr>
        <w:t>страница 1)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</w:p>
    <w:p w:rsid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>
        <w:rPr>
          <w:noProof/>
          <w:lang w:bidi="ar-SA"/>
        </w:rPr>
        <w:drawing>
          <wp:inline distT="0" distB="0" distL="0" distR="0" wp14:anchorId="6F23A4C1" wp14:editId="3E9F005E">
            <wp:extent cx="5423790" cy="3856382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25812" cy="385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F9" w:rsidRDefault="00BA56F9" w:rsidP="00BA56F9">
      <w:pPr>
        <w:rPr>
          <w:rFonts w:ascii="Arial" w:hAnsi="Arial" w:cs="Arial"/>
          <w:lang w:eastAsia="en-US" w:bidi="ar-SA"/>
        </w:rPr>
      </w:pP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>Рисунок 2</w:t>
      </w:r>
      <w:r w:rsidRPr="00BA56F9">
        <w:rPr>
          <w:rFonts w:ascii="Arial" w:hAnsi="Arial" w:cs="Arial"/>
          <w:lang w:eastAsia="en-US" w:bidi="ar-SA"/>
        </w:rPr>
        <w:t xml:space="preserve"> – Пример информационного шаблона 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«Простой разделитель» в </w:t>
      </w:r>
      <w:r w:rsidRPr="00BA56F9">
        <w:rPr>
          <w:rFonts w:ascii="Arial" w:hAnsi="Arial" w:cs="Arial"/>
          <w:lang w:val="en-US" w:eastAsia="en-US" w:bidi="ar-SA"/>
        </w:rPr>
        <w:t>Microsoft</w:t>
      </w:r>
      <w:r w:rsidRPr="00BA56F9">
        <w:rPr>
          <w:rFonts w:ascii="Arial" w:hAnsi="Arial" w:cs="Arial"/>
          <w:lang w:eastAsia="en-US" w:bidi="ar-SA"/>
        </w:rPr>
        <w:t xml:space="preserve"> </w:t>
      </w:r>
      <w:r w:rsidRPr="00BA56F9">
        <w:rPr>
          <w:rFonts w:ascii="Arial" w:hAnsi="Arial" w:cs="Arial"/>
          <w:lang w:val="en-US" w:eastAsia="en-US" w:bidi="ar-SA"/>
        </w:rPr>
        <w:t>Publisher</w:t>
      </w:r>
      <w:r w:rsidRPr="00BA56F9">
        <w:rPr>
          <w:rFonts w:ascii="Arial" w:hAnsi="Arial" w:cs="Arial"/>
          <w:lang w:eastAsia="en-US" w:bidi="ar-SA"/>
        </w:rPr>
        <w:t xml:space="preserve"> (</w:t>
      </w:r>
      <w:r>
        <w:rPr>
          <w:rFonts w:ascii="Arial" w:hAnsi="Arial" w:cs="Arial"/>
          <w:lang w:eastAsia="en-US" w:bidi="ar-SA"/>
        </w:rPr>
        <w:t>страница 2)</w:t>
      </w:r>
    </w:p>
    <w:p w:rsidR="00BA56F9" w:rsidRDefault="00BA56F9" w:rsidP="00BA56F9">
      <w:pPr>
        <w:jc w:val="both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lastRenderedPageBreak/>
        <w:t xml:space="preserve">Для информационной части рекомендуется пользоваться моделью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, а для </w:t>
      </w:r>
      <w:r w:rsidR="006F30E5">
        <w:rPr>
          <w:rFonts w:ascii="Arial" w:hAnsi="Arial" w:cs="Arial"/>
          <w:lang w:eastAsia="en-US" w:bidi="ar-SA"/>
        </w:rPr>
        <w:t xml:space="preserve">рекламной – </w:t>
      </w:r>
      <w:r w:rsidR="006F30E5">
        <w:rPr>
          <w:rFonts w:ascii="Arial" w:hAnsi="Arial" w:cs="Arial"/>
          <w:lang w:val="en-US" w:eastAsia="en-US" w:bidi="ar-SA"/>
        </w:rPr>
        <w:t>AIDA</w:t>
      </w:r>
      <w:r w:rsidR="006F30E5">
        <w:rPr>
          <w:rFonts w:ascii="Arial" w:hAnsi="Arial" w:cs="Arial"/>
          <w:lang w:eastAsia="en-US" w:bidi="ar-SA"/>
        </w:rPr>
        <w:t xml:space="preserve">. </w:t>
      </w:r>
    </w:p>
    <w:p w:rsidR="006F30E5" w:rsidRDefault="006F30E5" w:rsidP="00BA56F9">
      <w:pPr>
        <w:jc w:val="both"/>
        <w:rPr>
          <w:rFonts w:ascii="Arial" w:hAnsi="Arial" w:cs="Arial"/>
          <w:lang w:eastAsia="en-US" w:bidi="ar-SA"/>
        </w:rPr>
      </w:pPr>
    </w:p>
    <w:p w:rsidR="006F30E5" w:rsidRDefault="006F30E5" w:rsidP="00BA56F9">
      <w:pPr>
        <w:jc w:val="both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noProof/>
          <w:lang w:bidi="ar-SA"/>
        </w:rPr>
        <w:drawing>
          <wp:inline distT="0" distB="0" distL="0" distR="0">
            <wp:extent cx="5931535" cy="3713480"/>
            <wp:effectExtent l="0" t="0" r="0" b="1270"/>
            <wp:docPr id="5" name="Рисунок 5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0E5" w:rsidRDefault="006F30E5" w:rsidP="006F30E5">
      <w:pPr>
        <w:rPr>
          <w:rFonts w:ascii="Arial" w:hAnsi="Arial" w:cs="Arial"/>
          <w:lang w:eastAsia="en-US" w:bidi="ar-SA"/>
        </w:rPr>
      </w:pPr>
    </w:p>
    <w:p w:rsidR="006F30E5" w:rsidRDefault="006F30E5" w:rsidP="006F30E5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 xml:space="preserve">Пример применения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 и </w:t>
      </w:r>
      <w:r>
        <w:rPr>
          <w:rFonts w:ascii="Arial" w:hAnsi="Arial" w:cs="Arial"/>
          <w:lang w:val="en-US" w:eastAsia="en-US" w:bidi="ar-SA"/>
        </w:rPr>
        <w:t>AIDA</w:t>
      </w:r>
      <w:r w:rsidRPr="006F30E5">
        <w:rPr>
          <w:rFonts w:ascii="Arial" w:hAnsi="Arial" w:cs="Arial"/>
          <w:lang w:eastAsia="en-US" w:bidi="ar-SA"/>
        </w:rPr>
        <w:t xml:space="preserve"> </w:t>
      </w:r>
      <w:r>
        <w:rPr>
          <w:rFonts w:ascii="Arial" w:hAnsi="Arial" w:cs="Arial"/>
          <w:lang w:eastAsia="en-US" w:bidi="ar-SA"/>
        </w:rPr>
        <w:t xml:space="preserve">в буклете (для </w:t>
      </w:r>
      <w:r w:rsidR="003A1B73">
        <w:rPr>
          <w:rFonts w:ascii="Arial" w:hAnsi="Arial" w:cs="Arial"/>
          <w:lang w:eastAsia="en-US" w:bidi="ar-SA"/>
        </w:rPr>
        <w:t>формы 1 – титульный и задние части)</w:t>
      </w:r>
    </w:p>
    <w:p w:rsidR="003A1B73" w:rsidRDefault="003A1B73" w:rsidP="006F30E5">
      <w:pPr>
        <w:jc w:val="center"/>
        <w:rPr>
          <w:rFonts w:ascii="Arial" w:hAnsi="Arial" w:cs="Arial"/>
          <w:lang w:eastAsia="en-US" w:bidi="ar-SA"/>
        </w:rPr>
      </w:pPr>
    </w:p>
    <w:p w:rsidR="003A1B73" w:rsidRDefault="003A1B73" w:rsidP="006F30E5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noProof/>
          <w:lang w:bidi="ar-SA"/>
        </w:rPr>
        <w:drawing>
          <wp:inline distT="0" distB="0" distL="0" distR="0">
            <wp:extent cx="5931535" cy="3713480"/>
            <wp:effectExtent l="0" t="0" r="0" b="1270"/>
            <wp:docPr id="6" name="Рисунок 6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B73" w:rsidRDefault="003A1B73" w:rsidP="003A1B73">
      <w:pPr>
        <w:rPr>
          <w:rFonts w:ascii="Arial" w:hAnsi="Arial" w:cs="Arial"/>
          <w:lang w:eastAsia="en-US" w:bidi="ar-SA"/>
        </w:rPr>
      </w:pPr>
    </w:p>
    <w:p w:rsidR="003A1B73" w:rsidRDefault="003A1B73" w:rsidP="003A1B73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ab/>
        <w:t xml:space="preserve">Пример применения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 и </w:t>
      </w:r>
      <w:r>
        <w:rPr>
          <w:rFonts w:ascii="Arial" w:hAnsi="Arial" w:cs="Arial"/>
          <w:lang w:val="en-US" w:eastAsia="en-US" w:bidi="ar-SA"/>
        </w:rPr>
        <w:t>AIDA</w:t>
      </w:r>
      <w:r w:rsidRPr="006F30E5">
        <w:rPr>
          <w:rFonts w:ascii="Arial" w:hAnsi="Arial" w:cs="Arial"/>
          <w:lang w:eastAsia="en-US" w:bidi="ar-SA"/>
        </w:rPr>
        <w:t xml:space="preserve"> </w:t>
      </w:r>
      <w:r>
        <w:rPr>
          <w:rFonts w:ascii="Arial" w:hAnsi="Arial" w:cs="Arial"/>
          <w:lang w:eastAsia="en-US" w:bidi="ar-SA"/>
        </w:rPr>
        <w:t>в буклете (для формы 2 – «основа при развороте»)</w:t>
      </w:r>
    </w:p>
    <w:p w:rsidR="003A1B73" w:rsidRPr="003A1B73" w:rsidRDefault="003A1B73" w:rsidP="003A1B73">
      <w:pPr>
        <w:tabs>
          <w:tab w:val="left" w:pos="5222"/>
        </w:tabs>
        <w:rPr>
          <w:rFonts w:ascii="Arial" w:hAnsi="Arial" w:cs="Arial"/>
          <w:lang w:eastAsia="en-US" w:bidi="ar-SA"/>
        </w:rPr>
      </w:pPr>
    </w:p>
    <w:sectPr w:rsidR="003A1B73" w:rsidRPr="003A1B73" w:rsidSect="00BA56F9">
      <w:headerReference w:type="default" r:id="rId14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37D" w:rsidRDefault="00C6137D" w:rsidP="00B345FE">
      <w:r>
        <w:separator/>
      </w:r>
    </w:p>
  </w:endnote>
  <w:endnote w:type="continuationSeparator" w:id="0">
    <w:p w:rsidR="00C6137D" w:rsidRDefault="00C6137D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altName w:val="Arial"/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37D" w:rsidRDefault="00C6137D" w:rsidP="00B345FE">
      <w:r>
        <w:separator/>
      </w:r>
    </w:p>
  </w:footnote>
  <w:footnote w:type="continuationSeparator" w:id="0">
    <w:p w:rsidR="00C6137D" w:rsidRDefault="00C6137D" w:rsidP="00B345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F6D"/>
    <w:multiLevelType w:val="hybridMultilevel"/>
    <w:tmpl w:val="FFAAA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415842"/>
    <w:multiLevelType w:val="hybridMultilevel"/>
    <w:tmpl w:val="523066AA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1C70C4"/>
    <w:multiLevelType w:val="hybridMultilevel"/>
    <w:tmpl w:val="DA661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E3A86"/>
    <w:rsid w:val="00290ABD"/>
    <w:rsid w:val="00301FA1"/>
    <w:rsid w:val="00371B45"/>
    <w:rsid w:val="003A1B73"/>
    <w:rsid w:val="00441337"/>
    <w:rsid w:val="00483895"/>
    <w:rsid w:val="004A1065"/>
    <w:rsid w:val="005C2AB6"/>
    <w:rsid w:val="00667B7D"/>
    <w:rsid w:val="00690176"/>
    <w:rsid w:val="006F30E5"/>
    <w:rsid w:val="0071501A"/>
    <w:rsid w:val="007B6F9A"/>
    <w:rsid w:val="00877C87"/>
    <w:rsid w:val="0088155F"/>
    <w:rsid w:val="008A6632"/>
    <w:rsid w:val="008C7665"/>
    <w:rsid w:val="0098477C"/>
    <w:rsid w:val="00A02132"/>
    <w:rsid w:val="00A12538"/>
    <w:rsid w:val="00A60A1A"/>
    <w:rsid w:val="00A83AA5"/>
    <w:rsid w:val="00B345FE"/>
    <w:rsid w:val="00B40DD8"/>
    <w:rsid w:val="00B5575A"/>
    <w:rsid w:val="00BA56F9"/>
    <w:rsid w:val="00C30688"/>
    <w:rsid w:val="00C6137D"/>
    <w:rsid w:val="00C87874"/>
    <w:rsid w:val="00CB0DC9"/>
    <w:rsid w:val="00D933EB"/>
    <w:rsid w:val="00DB6CBE"/>
    <w:rsid w:val="00DE228E"/>
    <w:rsid w:val="00E33DF9"/>
    <w:rsid w:val="00F8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B45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371B45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371B45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371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B45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371B45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371B45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371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22</cp:revision>
  <dcterms:created xsi:type="dcterms:W3CDTF">2021-09-09T06:15:00Z</dcterms:created>
  <dcterms:modified xsi:type="dcterms:W3CDTF">2025-10-25T21:29:00Z</dcterms:modified>
</cp:coreProperties>
</file>